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F442" w14:textId="77777777" w:rsidR="00552E0A" w:rsidRDefault="00552E0A" w:rsidP="00552E0A">
      <w:pPr>
        <w:pStyle w:val="1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52E0A">
        <w:rPr>
          <w:rFonts w:ascii="Times New Roman" w:hAnsi="Times New Roman"/>
          <w:sz w:val="32"/>
          <w:szCs w:val="32"/>
        </w:rPr>
        <w:t>Detection of Dynamic Effects of Rare Haplotypes and Their Interaction with Environ</w:t>
      </w:r>
      <w:r>
        <w:rPr>
          <w:rFonts w:ascii="Times New Roman" w:hAnsi="Times New Roman"/>
          <w:sz w:val="32"/>
          <w:szCs w:val="32"/>
        </w:rPr>
        <w:t>mental Factor on Complex Disease</w:t>
      </w:r>
    </w:p>
    <w:p w14:paraId="43CF2CB1" w14:textId="77777777" w:rsidR="00D506C4" w:rsidRDefault="00D506C4" w:rsidP="00D506C4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The Ohio Stat University</w:t>
      </w:r>
    </w:p>
    <w:p w14:paraId="7DF25C4A" w14:textId="77777777" w:rsidR="00D506C4" w:rsidRDefault="00D506C4" w:rsidP="00D50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Shuang Xia</w:t>
      </w:r>
    </w:p>
    <w:p w14:paraId="55CB797E" w14:textId="77777777" w:rsidR="00D506C4" w:rsidRDefault="00D506C4" w:rsidP="00D50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xia.64@buckeyemail.osu.edu</w:t>
      </w:r>
    </w:p>
    <w:p w14:paraId="7A00C54A" w14:textId="77777777" w:rsidR="00D506C4" w:rsidRDefault="00D506C4" w:rsidP="00D506C4"/>
    <w:p w14:paraId="0A9DA504" w14:textId="77777777" w:rsidR="00D506C4" w:rsidRPr="00D506C4" w:rsidRDefault="00D506C4" w:rsidP="00D506C4"/>
    <w:p w14:paraId="5CD04B1D" w14:textId="77777777" w:rsidR="00552E0A" w:rsidRPr="00552E0A" w:rsidRDefault="00552E0A" w:rsidP="00552E0A">
      <w:pPr>
        <w:autoSpaceDE w:val="0"/>
        <w:autoSpaceDN w:val="0"/>
        <w:adjustRightInd w:val="0"/>
        <w:rPr>
          <w:rFonts w:ascii="Times New Roman" w:hAnsi="Times New Roman" w:cs="Arial"/>
          <w:sz w:val="22"/>
          <w:szCs w:val="22"/>
        </w:rPr>
      </w:pPr>
      <w:r w:rsidRPr="00552E0A">
        <w:rPr>
          <w:rFonts w:ascii="Times New Roman" w:hAnsi="Times New Roman" w:cs="Arial"/>
          <w:sz w:val="22"/>
          <w:szCs w:val="22"/>
        </w:rPr>
        <w:t>Two important contributors to missing heritability are believed to be rare variants and gene-environment interaction (GXE). Thus, detecting GXE where G is a rare haplotype variant (</w:t>
      </w:r>
      <w:proofErr w:type="spellStart"/>
      <w:r w:rsidRPr="00552E0A">
        <w:rPr>
          <w:rFonts w:ascii="Times New Roman" w:hAnsi="Times New Roman" w:cs="Arial"/>
          <w:sz w:val="22"/>
          <w:szCs w:val="22"/>
        </w:rPr>
        <w:t>rHTV</w:t>
      </w:r>
      <w:proofErr w:type="spellEnd"/>
      <w:r w:rsidRPr="00552E0A">
        <w:rPr>
          <w:rFonts w:ascii="Times New Roman" w:hAnsi="Times New Roman" w:cs="Arial"/>
          <w:sz w:val="22"/>
          <w:szCs w:val="22"/>
        </w:rPr>
        <w:t>) is a pressing problem. Haplotype analysis is usually the natural second step to follow up on a genomic region that is implicated to be associated through single nucleotide polymorphism (SNP) analysis. Further, the behavior of a gene can be dynamic, thus it is important to focus on gene-environment interactions and study the dynamic effects of genes on a trait over time if longitudinal data are available. In this work, we model the effects of both rare and common haplotypes over time using longitudinal data through time-varying coefficients (</w:t>
      </w:r>
      <w:proofErr w:type="spellStart"/>
      <w:r w:rsidRPr="00552E0A">
        <w:rPr>
          <w:rFonts w:ascii="Times New Roman" w:hAnsi="Times New Roman" w:cs="Arial"/>
          <w:sz w:val="22"/>
          <w:szCs w:val="22"/>
        </w:rPr>
        <w:t>tvc</w:t>
      </w:r>
      <w:proofErr w:type="spellEnd"/>
      <w:r w:rsidRPr="00552E0A">
        <w:rPr>
          <w:rFonts w:ascii="Times New Roman" w:hAnsi="Times New Roman" w:cs="Arial"/>
          <w:sz w:val="22"/>
          <w:szCs w:val="22"/>
        </w:rPr>
        <w:t>) using B-spline and incorporate environmental factors and their interacting effects using the Logistic Bayesian LASSO (LBL) framework, leading to the LBL-</w:t>
      </w:r>
      <w:proofErr w:type="spellStart"/>
      <w:r w:rsidRPr="00552E0A">
        <w:rPr>
          <w:rFonts w:ascii="Times New Roman" w:hAnsi="Times New Roman" w:cs="Arial"/>
          <w:sz w:val="22"/>
          <w:szCs w:val="22"/>
        </w:rPr>
        <w:t>tvc</w:t>
      </w:r>
      <w:proofErr w:type="spellEnd"/>
      <w:r w:rsidRPr="00552E0A">
        <w:rPr>
          <w:rFonts w:ascii="Times New Roman" w:hAnsi="Times New Roman" w:cs="Arial"/>
          <w:sz w:val="22"/>
          <w:szCs w:val="22"/>
        </w:rPr>
        <w:t xml:space="preserve"> methodology. Since longitudinal data are collected forward in time over a certain period in a cohort of individuals, we formulate the likelihood of our model prospectively. We cast the problem into a Bayesian framework for more precise estimations of effect sizes of rare haplotypes and adopt the Markov chain Monte Carlo</w:t>
      </w:r>
    </w:p>
    <w:p w14:paraId="3DDE8E5F" w14:textId="77777777" w:rsidR="006F0EC0" w:rsidRPr="00552E0A" w:rsidRDefault="00552E0A" w:rsidP="00552E0A">
      <w:pPr>
        <w:rPr>
          <w:rFonts w:ascii="Times New Roman" w:hAnsi="Times New Roman"/>
          <w:sz w:val="22"/>
          <w:szCs w:val="22"/>
        </w:rPr>
      </w:pPr>
      <w:proofErr w:type="gramStart"/>
      <w:r w:rsidRPr="00552E0A">
        <w:rPr>
          <w:rFonts w:ascii="Times New Roman" w:hAnsi="Times New Roman" w:cs="Arial"/>
          <w:sz w:val="22"/>
          <w:szCs w:val="22"/>
        </w:rPr>
        <w:t>(MCMC) methods for sampling from the posterior distribution for statistical inferences.</w:t>
      </w:r>
      <w:proofErr w:type="gramEnd"/>
      <w:r w:rsidRPr="00552E0A">
        <w:rPr>
          <w:rFonts w:ascii="Times New Roman" w:hAnsi="Times New Roman" w:cs="Arial"/>
          <w:sz w:val="22"/>
          <w:szCs w:val="22"/>
        </w:rPr>
        <w:t xml:space="preserve"> We carry out extensive simulations to evaluate the properties of LBL-</w:t>
      </w:r>
      <w:proofErr w:type="spellStart"/>
      <w:r w:rsidRPr="00552E0A">
        <w:rPr>
          <w:rFonts w:ascii="Times New Roman" w:hAnsi="Times New Roman" w:cs="Arial"/>
          <w:sz w:val="22"/>
          <w:szCs w:val="22"/>
        </w:rPr>
        <w:t>tvc</w:t>
      </w:r>
      <w:proofErr w:type="spellEnd"/>
      <w:r w:rsidRPr="00552E0A">
        <w:rPr>
          <w:rFonts w:ascii="Times New Roman" w:hAnsi="Times New Roman" w:cs="Arial"/>
          <w:sz w:val="22"/>
          <w:szCs w:val="22"/>
        </w:rPr>
        <w:t xml:space="preserve"> and to assess its robustness to model </w:t>
      </w:r>
      <w:proofErr w:type="spellStart"/>
      <w:r w:rsidRPr="00552E0A">
        <w:rPr>
          <w:rFonts w:ascii="Times New Roman" w:hAnsi="Times New Roman" w:cs="Arial"/>
          <w:sz w:val="22"/>
          <w:szCs w:val="22"/>
        </w:rPr>
        <w:t>mis</w:t>
      </w:r>
      <w:proofErr w:type="spellEnd"/>
      <w:r w:rsidRPr="00552E0A">
        <w:rPr>
          <w:rFonts w:ascii="Times New Roman" w:hAnsi="Times New Roman" w:cs="Arial"/>
          <w:sz w:val="22"/>
          <w:szCs w:val="22"/>
        </w:rPr>
        <w:t>-specification. We also apply LBL-</w:t>
      </w:r>
      <w:proofErr w:type="spellStart"/>
      <w:r w:rsidRPr="00552E0A">
        <w:rPr>
          <w:rFonts w:ascii="Times New Roman" w:hAnsi="Times New Roman" w:cs="Arial"/>
          <w:sz w:val="22"/>
          <w:szCs w:val="22"/>
        </w:rPr>
        <w:t>tvc</w:t>
      </w:r>
      <w:proofErr w:type="spellEnd"/>
      <w:r w:rsidRPr="00552E0A">
        <w:rPr>
          <w:rFonts w:ascii="Times New Roman" w:hAnsi="Times New Roman" w:cs="Arial"/>
          <w:sz w:val="22"/>
          <w:szCs w:val="22"/>
        </w:rPr>
        <w:t xml:space="preserve"> to analyze the MAP4 gene on chromosome 3 and smoking on their effects on hypertension based on data from a Mexican American population, and have identified several haplotypes, including a rare one, that are associated with hypertension with varying effect sizes in the range of 55-85 years of age.</w:t>
      </w:r>
    </w:p>
    <w:sectPr w:rsidR="006F0EC0" w:rsidRPr="00552E0A" w:rsidSect="006F0E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0A"/>
    <w:rsid w:val="0026360F"/>
    <w:rsid w:val="003B24D0"/>
    <w:rsid w:val="00552E0A"/>
    <w:rsid w:val="006F0EC0"/>
    <w:rsid w:val="00C5172E"/>
    <w:rsid w:val="00D5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18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2E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2E0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2E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2E0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zfy410311367</dc:creator>
  <cp:lastModifiedBy>zfy410311367</cp:lastModifiedBy>
  <cp:revision>2</cp:revision>
  <dcterms:created xsi:type="dcterms:W3CDTF">2013-09-12T20:27:00Z</dcterms:created>
  <dcterms:modified xsi:type="dcterms:W3CDTF">2013-09-12T20:27:00Z</dcterms:modified>
</cp:coreProperties>
</file>